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67D57" w14:textId="77777777" w:rsidR="00CA06E5" w:rsidRPr="00CA06E5" w:rsidRDefault="00CA06E5" w:rsidP="00CA06E5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112400755"/>
      <w:r w:rsidRPr="00CA06E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  </w:t>
      </w:r>
      <w:bookmarkStart w:id="1" w:name="_Hlk96931572"/>
      <w:r w:rsidRPr="00CA06E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471/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9781</w:t>
      </w:r>
      <w:r w:rsidRPr="00CA06E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47434972" w14:textId="77777777" w:rsidR="00CA06E5" w:rsidRPr="00CA06E5" w:rsidRDefault="00CA06E5" w:rsidP="00CA06E5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CA06E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7B658841" w14:textId="77777777" w:rsidR="00CA06E5" w:rsidRPr="00CA06E5" w:rsidRDefault="00CA06E5" w:rsidP="00CA06E5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A06E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12930C2" w14:textId="77777777" w:rsidR="00CA06E5" w:rsidRPr="00CA06E5" w:rsidRDefault="00CA06E5" w:rsidP="00CA06E5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CA06E5">
        <w:rPr>
          <w:rFonts w:ascii="Arial" w:eastAsia="Times New Roman" w:hAnsi="Arial" w:cs="Times New Roman"/>
          <w:sz w:val="24"/>
          <w:szCs w:val="24"/>
          <w:lang w:eastAsia="pl-PL"/>
        </w:rPr>
        <w:t>z dnia 20 marca 2023 r.</w:t>
      </w:r>
    </w:p>
    <w:bookmarkEnd w:id="1"/>
    <w:p w14:paraId="244041CB" w14:textId="77777777" w:rsidR="001138D3" w:rsidRDefault="0031665A" w:rsidP="001138D3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/>
      </w:r>
      <w:r w:rsidR="00CD451F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="00CD451F"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="00CD451F"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CD451F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bookmarkEnd w:id="0"/>
      <w:r w:rsidR="001138D3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Miasta i Gminy Brzostek na lata 2021-2030 </w:t>
      </w:r>
    </w:p>
    <w:p w14:paraId="5028CEE1" w14:textId="77777777" w:rsidR="0031665A" w:rsidRDefault="0031665A" w:rsidP="0031665A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</w:p>
    <w:p w14:paraId="489573AE" w14:textId="77777777" w:rsidR="0031665A" w:rsidRDefault="0031665A" w:rsidP="0031665A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883A597" w14:textId="77777777" w:rsidR="00CD451F" w:rsidRDefault="00CD451F" w:rsidP="0031665A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40)</w:t>
      </w:r>
    </w:p>
    <w:p w14:paraId="5D74615A" w14:textId="77777777" w:rsidR="0031665A" w:rsidRDefault="0031665A" w:rsidP="0031665A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4C7AF2F" w14:textId="77777777" w:rsidR="00CD451F" w:rsidRDefault="00CD451F" w:rsidP="00CD451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0B9870B9" w14:textId="77777777" w:rsidR="00CD451F" w:rsidRDefault="00CD451F" w:rsidP="00CD451F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72292A18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040C019" w14:textId="77777777" w:rsidR="00CD451F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275DF4"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="00275DF4"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1138D3" w:rsidRPr="001138D3">
        <w:rPr>
          <w:rFonts w:ascii="Arial" w:eastAsia="Times New Roman" w:hAnsi="Arial" w:cs="Arial"/>
          <w:i/>
          <w:sz w:val="24"/>
          <w:szCs w:val="24"/>
          <w:lang w:eastAsia="ar-SA"/>
        </w:rPr>
        <w:t>Miasta i Gminy Brzostek na lata 2021-2030</w:t>
      </w:r>
      <w:r w:rsidR="001138D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6D540B">
        <w:rPr>
          <w:rFonts w:ascii="Arial" w:eastAsia="Times New Roman" w:hAnsi="Arial" w:cs="Arial"/>
          <w:sz w:val="24"/>
          <w:szCs w:val="24"/>
          <w:lang w:eastAsia="ar-SA"/>
        </w:rPr>
        <w:t>w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>
        <w:rPr>
          <w:rFonts w:ascii="Arial" w:eastAsia="Times New Roman" w:hAnsi="Arial" w:cs="Arial"/>
          <w:sz w:val="24"/>
          <w:szCs w:val="24"/>
          <w:lang w:eastAsia="ar-SA"/>
        </w:rPr>
        <w:t>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F164FC8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55FF772F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448C2383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4F3B1F79" w14:textId="77777777" w:rsidR="00CD451F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2A33385B" w14:textId="77777777" w:rsidR="00CD451F" w:rsidRDefault="00CD451F" w:rsidP="00CD451F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726749A4" w14:textId="77777777" w:rsidR="00D15335" w:rsidRDefault="00CD451F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  <w:r w:rsidR="00C34B6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1735FBAE" w14:textId="77777777" w:rsidR="00D15335" w:rsidRDefault="00D15335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2B71616" w14:textId="77777777" w:rsidR="00D15335" w:rsidRPr="0094135B" w:rsidRDefault="00D15335" w:rsidP="00D15335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94135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4D710E1" w14:textId="77777777" w:rsidR="00D15335" w:rsidRPr="0094135B" w:rsidRDefault="00D15335" w:rsidP="00D15335">
      <w:pPr>
        <w:spacing w:after="0"/>
        <w:rPr>
          <w:rFonts w:ascii="Arial" w:eastAsiaTheme="minorEastAsia" w:hAnsi="Arial" w:cs="Arial"/>
        </w:rPr>
      </w:pPr>
      <w:r w:rsidRPr="0094135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15B08BD1" w14:textId="77777777" w:rsidR="00D15335" w:rsidRDefault="00D15335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A05B4E8" w14:textId="0D050C2B" w:rsidR="00CD451F" w:rsidRPr="00C34B6D" w:rsidRDefault="00C34B6D" w:rsidP="00CD451F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  <w:sectPr w:rsidR="00CD451F" w:rsidRPr="00C34B6D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</w:p>
    <w:p w14:paraId="17F9E474" w14:textId="77777777" w:rsidR="00CA06E5" w:rsidRPr="00CA06E5" w:rsidRDefault="00CA06E5" w:rsidP="00CA06E5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CA06E5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471/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9781</w:t>
      </w:r>
      <w:r w:rsidRPr="00CA06E5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68BDE425" w14:textId="77777777" w:rsidR="00CA06E5" w:rsidRPr="00CA06E5" w:rsidRDefault="00CA06E5" w:rsidP="00CA06E5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A06E5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7E64D83" w14:textId="77777777" w:rsidR="00CA06E5" w:rsidRPr="00CA06E5" w:rsidRDefault="00CA06E5" w:rsidP="00CA06E5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A06E5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39386DE9" w14:textId="77777777" w:rsidR="00CA06E5" w:rsidRPr="00CA06E5" w:rsidRDefault="00CA06E5" w:rsidP="00CA06E5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A06E5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CA06E5">
        <w:rPr>
          <w:rFonts w:ascii="Arial" w:eastAsia="Times New Roman" w:hAnsi="Arial" w:cs="Times New Roman"/>
          <w:sz w:val="24"/>
          <w:szCs w:val="24"/>
          <w:lang w:eastAsia="pl-PL"/>
        </w:rPr>
        <w:t xml:space="preserve">20 marca 2023 </w:t>
      </w:r>
      <w:r w:rsidRPr="00CA06E5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44DD5CE2" w14:textId="77777777" w:rsidR="00CD451F" w:rsidRDefault="00CD451F" w:rsidP="00CD451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7B4130C0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 prowadzenia polityki przestrzennej w województwie określonych w strategii rozwoju województwa.</w:t>
      </w:r>
    </w:p>
    <w:p w14:paraId="0EF8301C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625A6D79" w14:textId="77777777" w:rsidR="001138D3" w:rsidRDefault="001138D3" w:rsidP="001138D3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bookmarkStart w:id="5" w:name="_Hlk129673654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2 stycznia 2023 r., Pan Wojciech Staniszewski – Burmistrz Miasta i Gminy Brzostek  wystąpił o zaopiniowanie </w:t>
      </w:r>
      <w:r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projektu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Miasta i Gminy Brzostek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na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lata 2021-2030</w:t>
      </w:r>
      <w:r w:rsidR="00352E62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(SRG)</w:t>
      </w:r>
      <w:r w:rsidR="00F361AA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.</w:t>
      </w:r>
    </w:p>
    <w:p w14:paraId="4226A9DA" w14:textId="77777777" w:rsidR="008D6E3D" w:rsidRDefault="00CE41BE" w:rsidP="008D6E3D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Uchwałą nr </w:t>
      </w:r>
      <w:r w:rsid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45</w:t>
      </w:r>
      <w:r w:rsidR="001138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8/9471</w:t>
      </w:r>
      <w:r w:rsid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/23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 dnia </w:t>
      </w:r>
      <w:r w:rsidR="001138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31</w:t>
      </w:r>
      <w:r w:rsid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stycznia 2023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Zarząd Województwa Podkarpackiego wydał negatywną opinię dla przedłożonego wówczas projektu SRG. </w:t>
      </w:r>
    </w:p>
    <w:bookmarkEnd w:id="5"/>
    <w:p w14:paraId="604EE370" w14:textId="77777777" w:rsidR="00275DF4" w:rsidRPr="00173CA7" w:rsidRDefault="00CE41BE" w:rsidP="008D6E3D">
      <w:pPr>
        <w:spacing w:before="240"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związku z powyższym,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1138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23</w:t>
      </w:r>
      <w:r w:rsidR="00E52B9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lutego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 r., </w:t>
      </w:r>
      <w:r w:rsidR="001138D3" w:rsidRPr="001138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Wojciech Staniszewski – Burmistrz Miasta i Gminy Brzostek 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zwrócił się z prośbą o ponowne zaopiniowanie projektu </w:t>
      </w:r>
      <w:r w:rsidR="001138D3" w:rsidRPr="001138D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Strategii Rozwoju Miasta i Gminy Brzostek na lata 2021-2030</w:t>
      </w:r>
      <w:r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1138D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(SRG). </w:t>
      </w:r>
      <w:r w:rsidR="00CD451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</w:t>
      </w:r>
      <w:r w:rsid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wództwa Podkarpackiego w dniu </w:t>
      </w:r>
      <w:r w:rsidR="001138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23</w:t>
      </w:r>
      <w:r w:rsidR="00E52B9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lutego</w:t>
      </w:r>
      <w:r w:rsidR="00CD451F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4D783852" w14:textId="77777777" w:rsidR="00CE41BE" w:rsidRDefault="00EC4C99" w:rsidP="008D6E3D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Miasta i Gminy Brzostek na lata 2021-2030 </w:t>
      </w:r>
      <w:r w:rsidR="001138D3">
        <w:rPr>
          <w:rFonts w:ascii="Arial" w:eastAsia="Times New Roman" w:hAnsi="Arial" w:cs="Arial"/>
          <w:sz w:val="24"/>
          <w:szCs w:val="24"/>
          <w:lang w:eastAsia="ar-SA"/>
        </w:rPr>
        <w:t>j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est zgodny z horyzontem czasowym przyjętym w </w:t>
      </w:r>
      <w:r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18158C91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0DBE43F0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5740F693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4.1, 4.2, 5.1, 12.1, 13.1, 15.1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2403B91" w14:textId="77777777" w:rsidR="001138D3" w:rsidRPr="00A25187" w:rsidRDefault="001138D3" w:rsidP="001138D3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Priorytet 1.4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E56B6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Gospodarka cyrkularna (Gospodarka obiegu zamkniętego)</w:t>
      </w:r>
    </w:p>
    <w:p w14:paraId="253A2589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wpisuje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12.1 </w:t>
      </w:r>
      <w:r w:rsidRPr="002B130F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2BEB5FC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29586DBF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40771320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6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6"/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1.1, 1.2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3258B31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4259A51A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3.2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41FA92C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4DA99E7A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2.1, 2.2, 13.2, 14.1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F318F93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2B5DF1C4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y 4.1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E10AD51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2.5.</w:t>
      </w:r>
      <w:r w:rsidRPr="002568AF">
        <w:rPr>
          <w:rFonts w:ascii="Arial" w:eastAsia="Times New Roman" w:hAnsi="Arial" w:cs="Arial"/>
          <w:sz w:val="24"/>
          <w:szCs w:val="24"/>
          <w:lang w:eastAsia="pl-PL"/>
        </w:rPr>
        <w:t xml:space="preserve"> Społeczeństwo obywatelskie i kapitał społeczny</w:t>
      </w:r>
    </w:p>
    <w:p w14:paraId="70D5D058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4.1, 9.1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5A6AA97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75EB4EF9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2.3, 3.1, 9.1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F41AAC7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75418C1A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y 3.3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EA8AC4A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57E693FC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43C80330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11.1, 11.3, 12.2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B2F1DB4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0993775B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y 6.1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956A65C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0C39227E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y 6.1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6ECF40C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4B5B33A5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3.1, 8.1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4D91F21" w14:textId="77777777" w:rsidR="001138D3" w:rsidRDefault="001138D3" w:rsidP="001138D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188BF4D4" w14:textId="77777777" w:rsidR="001138D3" w:rsidRDefault="001138D3" w:rsidP="001138D3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3.3, 5.1, 11.3, 13.1, 13.2, 15.1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C3C3990" w14:textId="77777777" w:rsidR="001138D3" w:rsidRDefault="001138D3" w:rsidP="001138D3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3D792D44" w14:textId="77777777" w:rsidR="001138D3" w:rsidRDefault="001138D3" w:rsidP="001138D3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10.1, 11.3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CCA6F61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2D1FC8BC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7.1, 11.2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764AEBC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Priorytet 3.8.  </w:t>
      </w:r>
      <w:r w:rsidRPr="002568AF">
        <w:rPr>
          <w:rFonts w:ascii="Arial" w:eastAsia="Times New Roman" w:hAnsi="Arial" w:cs="Arial"/>
          <w:sz w:val="24"/>
          <w:szCs w:val="24"/>
          <w:lang w:eastAsia="pl-PL"/>
        </w:rPr>
        <w:t>Zarządzanie zasobami dziedzictwa przyrodniczego, w tym ochrona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568AF">
        <w:rPr>
          <w:rFonts w:ascii="Arial" w:eastAsia="Times New Roman" w:hAnsi="Arial" w:cs="Arial"/>
          <w:sz w:val="24"/>
          <w:szCs w:val="24"/>
          <w:lang w:eastAsia="pl-PL"/>
        </w:rPr>
        <w:t>i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2568AF">
        <w:rPr>
          <w:rFonts w:ascii="Arial" w:eastAsia="Times New Roman" w:hAnsi="Arial" w:cs="Arial"/>
          <w:sz w:val="24"/>
          <w:szCs w:val="24"/>
          <w:lang w:eastAsia="pl-PL"/>
        </w:rPr>
        <w:t>poprawianie stanu różnorodności biologicznej i krajobrazu</w:t>
      </w:r>
    </w:p>
    <w:p w14:paraId="2C90455B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4.2, 11.3, 12.2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5C16C7B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586B7BE8" w14:textId="77777777" w:rsidR="001138D3" w:rsidRPr="00194A29" w:rsidRDefault="001138D3" w:rsidP="001138D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4.1. </w:t>
      </w:r>
      <w:r w:rsidRPr="00E56B66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2E7D493A" w14:textId="77777777" w:rsidR="001138D3" w:rsidRPr="00A25187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4A29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3.1, 8.1, 15.1 </w:t>
      </w:r>
      <w:r w:rsidRPr="00194A29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76EF6A9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16F97AE7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2.2, 3.1, 4.1, 9.1, 10.1, 11.3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BECAAA9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4.3.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415BFED2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 operacyjn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2.3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14B87A6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4.4. </w:t>
      </w:r>
      <w:r w:rsidRPr="002568A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Budowanie i rozwój partnerstwa dla rozwoju województwa</w:t>
      </w:r>
    </w:p>
    <w:p w14:paraId="499F981D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 operacyjn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2.2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A9B5BD8" w14:textId="77777777" w:rsidR="001138D3" w:rsidRDefault="001138D3" w:rsidP="001138D3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4.5. </w:t>
      </w:r>
      <w:r w:rsidRPr="002568A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Współpraca ponadregionalna i międzynarodowa</w:t>
      </w:r>
    </w:p>
    <w:p w14:paraId="051F1B1B" w14:textId="77777777" w:rsid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 operacyjn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y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15.1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55F7FAD" w14:textId="77777777" w:rsidR="0085111F" w:rsidRPr="001138D3" w:rsidRDefault="001138D3" w:rsidP="001138D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0BB1D16A" w14:textId="77777777" w:rsidR="00275DF4" w:rsidRDefault="00275DF4" w:rsidP="00752645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W projekcie Strategii Rozwoju 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>Miasta i G</w:t>
      </w:r>
      <w:r w:rsidR="001138D3">
        <w:rPr>
          <w:rFonts w:ascii="Arial" w:eastAsia="Times New Roman" w:hAnsi="Arial" w:cs="Arial"/>
          <w:sz w:val="24"/>
          <w:szCs w:val="24"/>
          <w:lang w:eastAsia="ar-SA"/>
        </w:rPr>
        <w:t>miny Brzostek na lata 2021-2030</w:t>
      </w:r>
      <w:r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Strategii rozwoju województwa – Podkarpackie 2030.</w:t>
      </w:r>
    </w:p>
    <w:p w14:paraId="3FBB8083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Miasta i Gminy Brzostek na lata 2021-2030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uwzględnia uwagi wskazane w uchwale Zarządu W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>ojewództwa Podkarpackiego nr</w:t>
      </w:r>
      <w:r w:rsidR="001138D3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="001138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458/9471/23</w:t>
      </w:r>
      <w:r w:rsidR="001138D3" w:rsidRPr="00275DF4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dnia </w:t>
      </w:r>
      <w:r w:rsidR="001138D3">
        <w:rPr>
          <w:rFonts w:ascii="Arial" w:eastAsia="Times New Roman" w:hAnsi="Arial" w:cs="Arial"/>
          <w:sz w:val="24"/>
          <w:szCs w:val="24"/>
          <w:lang w:eastAsia="ar-SA"/>
        </w:rPr>
        <w:t>31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 xml:space="preserve"> stycznia 2023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r.</w:t>
      </w:r>
    </w:p>
    <w:p w14:paraId="173DF37D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zaopiniowania p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rojekt Strategii Rozwoju 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 xml:space="preserve">Miasta i Gminy Brzostek na lata 2021-2030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został zweryfikowany pod kątem przedstawienia elementów o których mowa w</w:t>
      </w:r>
      <w:r w:rsidR="004136B4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 w:rsidR="00CC5F3E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 w:rsidR="0085111F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 w:rsidR="008D6E3D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3EB2CA57" w14:textId="77777777" w:rsidR="009152E0" w:rsidRPr="009152E0" w:rsidRDefault="009152E0" w:rsidP="009152E0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lastRenderedPageBreak/>
        <w:t>przestrzennej potwierdziła zgodność z zapisami Strategii rozwoju województwa – Podkarpackie 2030.</w:t>
      </w:r>
    </w:p>
    <w:p w14:paraId="6C0953D4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</w:t>
      </w:r>
      <w:r w:rsidR="008D6E3D">
        <w:rPr>
          <w:rFonts w:ascii="Arial" w:eastAsia="Calibri" w:hAnsi="Arial" w:cs="Arial"/>
          <w:sz w:val="24"/>
          <w:szCs w:val="24"/>
        </w:rPr>
        <w:t> </w:t>
      </w:r>
      <w:r>
        <w:rPr>
          <w:rFonts w:ascii="Arial" w:eastAsia="Calibri" w:hAnsi="Arial" w:cs="Arial"/>
          <w:sz w:val="24"/>
          <w:szCs w:val="24"/>
        </w:rPr>
        <w:t>2023</w:t>
      </w:r>
      <w:r w:rsidR="008D6E3D">
        <w:rPr>
          <w:rFonts w:ascii="Arial" w:eastAsia="Calibri" w:hAnsi="Arial" w:cs="Arial"/>
          <w:sz w:val="24"/>
          <w:szCs w:val="24"/>
        </w:rPr>
        <w:t> </w:t>
      </w:r>
      <w:r>
        <w:rPr>
          <w:rFonts w:ascii="Arial" w:eastAsia="Calibri" w:hAnsi="Arial" w:cs="Arial"/>
          <w:sz w:val="24"/>
          <w:szCs w:val="24"/>
        </w:rPr>
        <w:t>r. poz. 40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="008D6E3D" w:rsidRPr="009152E0">
        <w:rPr>
          <w:rFonts w:ascii="Arial" w:eastAsia="Times New Roman" w:hAnsi="Arial" w:cs="Arial"/>
          <w:sz w:val="24"/>
          <w:szCs w:val="24"/>
          <w:lang w:eastAsia="ar-SA"/>
        </w:rPr>
        <w:t>Strategii Rozwoju</w:t>
      </w:r>
      <w:r w:rsidR="001138D3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1138D3" w:rsidRPr="001138D3">
        <w:rPr>
          <w:rFonts w:ascii="Arial" w:eastAsia="Times New Roman" w:hAnsi="Arial" w:cs="Arial"/>
          <w:sz w:val="24"/>
          <w:szCs w:val="24"/>
          <w:lang w:eastAsia="ar-SA"/>
        </w:rPr>
        <w:t>Miasta i Gminy Brzostek na lata 2021-2030</w:t>
      </w:r>
      <w:r w:rsidR="001138D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CE1DF42" w14:textId="77777777" w:rsidR="00CD451F" w:rsidRDefault="00CD451F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03EA88A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ED48D80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B453965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9B7C5FD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A333CC7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AAF44CE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0EF7A9C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E3FA277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A48895E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BCAC8B1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D821D93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3B539C3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A75D1DE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5011E4B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6F40B9F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B6EAD93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005BFF0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7A12471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BFFDD1E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1D2881C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4BC8D90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08F9CA9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079E6F2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9DACCD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EFB1AFA" w14:textId="77777777" w:rsidR="001138D3" w:rsidRDefault="001138D3" w:rsidP="00CD451F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1138D3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51F"/>
    <w:rsid w:val="0005516A"/>
    <w:rsid w:val="00107248"/>
    <w:rsid w:val="001138D3"/>
    <w:rsid w:val="00275DF4"/>
    <w:rsid w:val="002E6B1D"/>
    <w:rsid w:val="002E7F43"/>
    <w:rsid w:val="0031665A"/>
    <w:rsid w:val="00352E62"/>
    <w:rsid w:val="003A1C16"/>
    <w:rsid w:val="004136B4"/>
    <w:rsid w:val="005027BE"/>
    <w:rsid w:val="006D540B"/>
    <w:rsid w:val="006D6183"/>
    <w:rsid w:val="00752645"/>
    <w:rsid w:val="0085111F"/>
    <w:rsid w:val="0088187C"/>
    <w:rsid w:val="008D6E3D"/>
    <w:rsid w:val="009152E0"/>
    <w:rsid w:val="00B700AE"/>
    <w:rsid w:val="00C34B6D"/>
    <w:rsid w:val="00CA06E5"/>
    <w:rsid w:val="00CC5F3E"/>
    <w:rsid w:val="00CD451F"/>
    <w:rsid w:val="00CE41BE"/>
    <w:rsid w:val="00D15335"/>
    <w:rsid w:val="00E52B97"/>
    <w:rsid w:val="00EC4C99"/>
    <w:rsid w:val="00F361AA"/>
    <w:rsid w:val="00FD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6A368"/>
  <w15:chartTrackingRefBased/>
  <w15:docId w15:val="{99110D11-00EA-4BB0-AEDA-9C90DC39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51F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5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5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5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540B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1218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471_9781_23</dc:title>
  <dc:subject/>
  <dc:creator>Surmacz Paulina</dc:creator>
  <cp:keywords/>
  <dc:description/>
  <cp:lastModifiedBy>.</cp:lastModifiedBy>
  <cp:revision>4</cp:revision>
  <cp:lastPrinted>2023-03-20T09:41:00Z</cp:lastPrinted>
  <dcterms:created xsi:type="dcterms:W3CDTF">2023-03-17T07:56:00Z</dcterms:created>
  <dcterms:modified xsi:type="dcterms:W3CDTF">2023-03-22T13:33:00Z</dcterms:modified>
</cp:coreProperties>
</file>